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lk514156732"/>
    <w:bookmarkStart w:id="1" w:name="_GoBack"/>
    <w:bookmarkEnd w:id="1"/>
    <w:p w14:paraId="47F167BD" w14:textId="68C566B2" w:rsidR="00B01EB4" w:rsidRPr="008F1AE4" w:rsidRDefault="007E7BFE" w:rsidP="009647F8">
      <w:pPr>
        <w:jc w:val="both"/>
        <w:rPr>
          <w:sz w:val="22"/>
          <w:lang w:val="es-ES"/>
        </w:rPr>
      </w:pPr>
      <w:r w:rsidRPr="008F1AE4">
        <w:fldChar w:fldCharType="begin"/>
      </w:r>
      <w:r w:rsidRPr="008F1AE4">
        <w:rPr>
          <w:sz w:val="22"/>
        </w:rPr>
        <w:instrText xml:space="preserve"> HYPERLINK "mailto:Kfernanda.barrera@gmail.com" </w:instrText>
      </w:r>
      <w:r w:rsidRPr="008F1AE4">
        <w:fldChar w:fldCharType="separate"/>
      </w:r>
      <w:r w:rsidR="00D8197A" w:rsidRPr="008F1AE4">
        <w:rPr>
          <w:rStyle w:val="Hipervnculo"/>
          <w:sz w:val="22"/>
          <w:lang w:val="es-ES"/>
        </w:rPr>
        <w:t>Kfernanda.barrera@gmail.com</w:t>
      </w:r>
      <w:r w:rsidRPr="008F1AE4">
        <w:rPr>
          <w:rStyle w:val="Hipervnculo"/>
          <w:sz w:val="22"/>
          <w:lang w:val="es-ES"/>
        </w:rPr>
        <w:fldChar w:fldCharType="end"/>
      </w:r>
    </w:p>
    <w:p w14:paraId="114DD785" w14:textId="56808060" w:rsidR="00D8197A" w:rsidRPr="008F1AE4" w:rsidRDefault="00515DA1" w:rsidP="009647F8">
      <w:pPr>
        <w:jc w:val="both"/>
        <w:rPr>
          <w:sz w:val="22"/>
          <w:lang w:val="es-ES"/>
        </w:rPr>
      </w:pPr>
      <w:hyperlink r:id="rId7" w:history="1">
        <w:r w:rsidR="00D8197A" w:rsidRPr="008F1AE4">
          <w:rPr>
            <w:rStyle w:val="Hipervnculo"/>
            <w:sz w:val="22"/>
            <w:lang w:val="es-ES"/>
          </w:rPr>
          <w:t>fer0181@gmail.com</w:t>
        </w:r>
      </w:hyperlink>
      <w:r w:rsidR="00D8197A" w:rsidRPr="008F1AE4">
        <w:rPr>
          <w:sz w:val="22"/>
          <w:lang w:val="es-ES"/>
        </w:rPr>
        <w:t xml:space="preserve"> </w:t>
      </w:r>
    </w:p>
    <w:p w14:paraId="1AC9C855" w14:textId="1596729B" w:rsidR="00D8197A" w:rsidRPr="008F1AE4" w:rsidRDefault="00D8197A" w:rsidP="009647F8">
      <w:pPr>
        <w:jc w:val="both"/>
        <w:rPr>
          <w:sz w:val="22"/>
          <w:lang w:val="es-ES"/>
        </w:rPr>
      </w:pPr>
      <w:r w:rsidRPr="008F1AE4">
        <w:rPr>
          <w:sz w:val="22"/>
          <w:lang w:val="es-ES"/>
        </w:rPr>
        <w:t>Rio Rhin 63, Colonia Cuauhtémoc, CDMX.</w:t>
      </w:r>
    </w:p>
    <w:p w14:paraId="1325A8BC" w14:textId="77777777" w:rsidR="00B01EB4" w:rsidRPr="008F1AE4" w:rsidRDefault="00B01EB4" w:rsidP="009647F8">
      <w:pPr>
        <w:jc w:val="both"/>
        <w:rPr>
          <w:lang w:val="es-ES"/>
        </w:rPr>
      </w:pPr>
      <w:r w:rsidRPr="008F1AE4">
        <w:rPr>
          <w:lang w:val="es-ES"/>
        </w:rPr>
        <w:t>Karla Fernanda Barrera Caballero</w:t>
      </w:r>
    </w:p>
    <w:p w14:paraId="374B52FD" w14:textId="2B26C309" w:rsidR="000C564A" w:rsidRPr="00901EEB" w:rsidRDefault="00D8197A" w:rsidP="009647F8">
      <w:pPr>
        <w:jc w:val="both"/>
        <w:rPr>
          <w:lang w:val="es-ES"/>
        </w:rPr>
      </w:pPr>
      <w:r w:rsidRPr="008F1AE4">
        <w:rPr>
          <w:lang w:val="es-ES"/>
        </w:rPr>
        <w:t>Lic. en Ciencias Políticas y Administración Pública</w:t>
      </w:r>
    </w:p>
    <w:p w14:paraId="5FBB7745" w14:textId="77777777" w:rsidR="000C564A" w:rsidRPr="00901EEB" w:rsidRDefault="000C564A" w:rsidP="009647F8">
      <w:pPr>
        <w:jc w:val="both"/>
        <w:rPr>
          <w:lang w:val="es-ES"/>
        </w:rPr>
      </w:pPr>
      <w:r w:rsidRPr="00901EEB">
        <w:rPr>
          <w:noProof/>
          <w:lang w:val="es-MX" w:eastAsia="es-MX"/>
        </w:rPr>
        <mc:AlternateContent>
          <mc:Choice Requires="wps">
            <w:drawing>
              <wp:anchor distT="0" distB="0" distL="114300" distR="114300" simplePos="0" relativeHeight="251659264" behindDoc="0" locked="0" layoutInCell="1" allowOverlap="1" wp14:anchorId="06162240" wp14:editId="6CEE72A6">
                <wp:simplePos x="0" y="0"/>
                <wp:positionH relativeFrom="column">
                  <wp:posOffset>0</wp:posOffset>
                </wp:positionH>
                <wp:positionV relativeFrom="paragraph">
                  <wp:posOffset>86360</wp:posOffset>
                </wp:positionV>
                <wp:extent cx="5943600"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5943600" cy="0"/>
                        </a:xfrm>
                        <a:prstGeom prst="line">
                          <a:avLst/>
                        </a:prstGeom>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CE5ABE6"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6.8pt" to="46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" strokecolor="#4472c4 [3204]" strokeweight="1.5pt">
                <v:stroke joinstyle="miter"/>
              </v:line>
            </w:pict>
          </mc:Fallback>
        </mc:AlternateContent>
      </w:r>
    </w:p>
    <w:p w14:paraId="35DB7738" w14:textId="77777777" w:rsidR="00B01EB4" w:rsidRPr="00901EEB" w:rsidRDefault="00B01EB4" w:rsidP="009647F8">
      <w:pPr>
        <w:jc w:val="both"/>
        <w:rPr>
          <w:lang w:val="es-ES"/>
        </w:rPr>
      </w:pPr>
    </w:p>
    <w:p w14:paraId="01FE2BB6" w14:textId="2A9477B7" w:rsidR="008C5BC8" w:rsidRPr="00876667" w:rsidRDefault="00804A25" w:rsidP="008C5BC8">
      <w:pPr>
        <w:jc w:val="both"/>
        <w:rPr>
          <w:b/>
          <w:lang w:val="es-ES"/>
        </w:rPr>
      </w:pPr>
      <w:r w:rsidRPr="00876667">
        <w:rPr>
          <w:b/>
          <w:lang w:val="es-ES"/>
        </w:rPr>
        <w:t>P</w:t>
      </w:r>
      <w:r w:rsidR="00584CC5" w:rsidRPr="00876667">
        <w:rPr>
          <w:b/>
          <w:lang w:val="es-ES"/>
        </w:rPr>
        <w:t xml:space="preserve">olitóloga con una Maestría en Gestión Política con diez años </w:t>
      </w:r>
      <w:r w:rsidR="00876667" w:rsidRPr="00876667">
        <w:rPr>
          <w:b/>
          <w:lang w:val="es-ES"/>
        </w:rPr>
        <w:t>de experiencia en proyectos de transparencia, rendición de cuentas y combate al a corrupción. Bajo el mandato de la Oficina de las Nacion</w:t>
      </w:r>
      <w:r w:rsidR="00EB1C9E">
        <w:rPr>
          <w:b/>
          <w:lang w:val="es-ES"/>
        </w:rPr>
        <w:t>es Unidas Contra la Droga y el D</w:t>
      </w:r>
      <w:r w:rsidR="00876667" w:rsidRPr="00876667">
        <w:rPr>
          <w:b/>
          <w:lang w:val="es-ES"/>
        </w:rPr>
        <w:t>elito</w:t>
      </w:r>
      <w:r w:rsidR="00EB1C9E">
        <w:rPr>
          <w:b/>
          <w:lang w:val="es-ES"/>
        </w:rPr>
        <w:t xml:space="preserve"> (UNODC)</w:t>
      </w:r>
      <w:r w:rsidR="00876667" w:rsidRPr="00876667">
        <w:rPr>
          <w:b/>
          <w:lang w:val="es-ES"/>
        </w:rPr>
        <w:t xml:space="preserve"> brindo asistencia y capacitación técnica en prev</w:t>
      </w:r>
      <w:r w:rsidR="008F1AE4">
        <w:rPr>
          <w:b/>
          <w:lang w:val="es-ES"/>
        </w:rPr>
        <w:t xml:space="preserve">ención y combate a la corrupción a </w:t>
      </w:r>
      <w:r w:rsidR="00584CC5" w:rsidRPr="00876667">
        <w:rPr>
          <w:b/>
          <w:lang w:val="es-ES"/>
        </w:rPr>
        <w:t xml:space="preserve"> dep</w:t>
      </w:r>
      <w:r w:rsidR="008F1AE4">
        <w:rPr>
          <w:b/>
          <w:lang w:val="es-ES"/>
        </w:rPr>
        <w:t xml:space="preserve">endencias del Gobierno Federal y local, </w:t>
      </w:r>
      <w:r w:rsidR="00584CC5" w:rsidRPr="00876667">
        <w:rPr>
          <w:b/>
          <w:lang w:val="es-ES"/>
        </w:rPr>
        <w:t>p</w:t>
      </w:r>
      <w:r w:rsidR="00901EEB" w:rsidRPr="00876667">
        <w:rPr>
          <w:b/>
          <w:lang w:val="es-ES"/>
        </w:rPr>
        <w:t xml:space="preserve">artidos políticos, </w:t>
      </w:r>
      <w:r w:rsidR="001A1331" w:rsidRPr="00876667">
        <w:rPr>
          <w:b/>
          <w:lang w:val="es-ES"/>
        </w:rPr>
        <w:t>entidades de</w:t>
      </w:r>
      <w:r w:rsidR="00584CC5" w:rsidRPr="00876667">
        <w:rPr>
          <w:b/>
          <w:lang w:val="es-ES"/>
        </w:rPr>
        <w:t xml:space="preserve"> gobierno</w:t>
      </w:r>
      <w:r w:rsidR="008C5BC8" w:rsidRPr="00876667">
        <w:rPr>
          <w:b/>
          <w:lang w:val="es-ES"/>
        </w:rPr>
        <w:t xml:space="preserve"> e instituciones del sector privado</w:t>
      </w:r>
      <w:r w:rsidR="008F1AE4">
        <w:rPr>
          <w:b/>
          <w:lang w:val="es-ES"/>
        </w:rPr>
        <w:t>.</w:t>
      </w:r>
    </w:p>
    <w:p w14:paraId="50BEB1A8" w14:textId="60B7E1CB" w:rsidR="001A1331" w:rsidRPr="00901EEB" w:rsidRDefault="001A1331" w:rsidP="009647F8">
      <w:pPr>
        <w:pStyle w:val="Sinespaciado"/>
        <w:jc w:val="both"/>
        <w:rPr>
          <w:sz w:val="24"/>
          <w:szCs w:val="24"/>
        </w:rPr>
      </w:pPr>
    </w:p>
    <w:p w14:paraId="3EB2694D" w14:textId="77777777" w:rsidR="001A1331" w:rsidRPr="00901EEB" w:rsidRDefault="001A1331" w:rsidP="009647F8">
      <w:pPr>
        <w:tabs>
          <w:tab w:val="left" w:pos="6231"/>
        </w:tabs>
        <w:jc w:val="both"/>
        <w:rPr>
          <w:b/>
        </w:rPr>
      </w:pPr>
    </w:p>
    <w:p w14:paraId="5D7E7EB2" w14:textId="77777777" w:rsidR="001A1331" w:rsidRPr="00876667" w:rsidRDefault="001A1331" w:rsidP="009647F8">
      <w:pPr>
        <w:tabs>
          <w:tab w:val="left" w:pos="6231"/>
        </w:tabs>
        <w:jc w:val="both"/>
        <w:rPr>
          <w:b/>
          <w:sz w:val="22"/>
        </w:rPr>
      </w:pPr>
      <w:r w:rsidRPr="00876667">
        <w:rPr>
          <w:b/>
          <w:sz w:val="22"/>
        </w:rPr>
        <w:t>2016-actual</w:t>
      </w:r>
    </w:p>
    <w:p w14:paraId="58CF56B1" w14:textId="3992E438" w:rsidR="001A1331" w:rsidRPr="00876667" w:rsidRDefault="001A1331" w:rsidP="009647F8">
      <w:pPr>
        <w:pStyle w:val="Prrafodelista"/>
        <w:numPr>
          <w:ilvl w:val="0"/>
          <w:numId w:val="4"/>
        </w:numPr>
        <w:tabs>
          <w:tab w:val="left" w:pos="6231"/>
        </w:tabs>
        <w:spacing w:after="0"/>
        <w:jc w:val="both"/>
        <w:rPr>
          <w:b/>
          <w:szCs w:val="24"/>
        </w:rPr>
      </w:pPr>
      <w:r w:rsidRPr="00876667">
        <w:rPr>
          <w:b/>
          <w:szCs w:val="24"/>
        </w:rPr>
        <w:t>Li</w:t>
      </w:r>
      <w:r w:rsidR="001C24F7">
        <w:rPr>
          <w:b/>
          <w:szCs w:val="24"/>
        </w:rPr>
        <w:t>cenciatura en Derecho UNAM 5</w:t>
      </w:r>
      <w:r w:rsidR="003C6494" w:rsidRPr="00876667">
        <w:rPr>
          <w:b/>
          <w:szCs w:val="24"/>
        </w:rPr>
        <w:t>to.</w:t>
      </w:r>
      <w:r w:rsidRPr="00876667">
        <w:rPr>
          <w:b/>
          <w:szCs w:val="24"/>
        </w:rPr>
        <w:t xml:space="preserve"> semestre.</w:t>
      </w:r>
    </w:p>
    <w:p w14:paraId="253DB0F3" w14:textId="77777777" w:rsidR="001A1331" w:rsidRPr="00876667" w:rsidRDefault="001A1331" w:rsidP="009647F8">
      <w:pPr>
        <w:pStyle w:val="Sinespaciado"/>
        <w:jc w:val="both"/>
        <w:rPr>
          <w:szCs w:val="24"/>
        </w:rPr>
      </w:pPr>
    </w:p>
    <w:p w14:paraId="4ABA1C4A" w14:textId="77777777" w:rsidR="001A1331" w:rsidRPr="00876667" w:rsidRDefault="001A1331" w:rsidP="009647F8">
      <w:pPr>
        <w:pStyle w:val="Prrafodelista"/>
        <w:tabs>
          <w:tab w:val="left" w:pos="6231"/>
        </w:tabs>
        <w:spacing w:after="0"/>
        <w:ind w:left="0"/>
        <w:jc w:val="both"/>
        <w:rPr>
          <w:b/>
          <w:szCs w:val="24"/>
        </w:rPr>
      </w:pPr>
      <w:r w:rsidRPr="00876667">
        <w:rPr>
          <w:b/>
          <w:szCs w:val="24"/>
        </w:rPr>
        <w:t>2005-2007 Universidad Católica de Córdoba Argentina</w:t>
      </w:r>
    </w:p>
    <w:p w14:paraId="60DC1DB2" w14:textId="77777777" w:rsidR="001A1331" w:rsidRPr="00876667" w:rsidRDefault="001A1331" w:rsidP="009647F8">
      <w:pPr>
        <w:pStyle w:val="Prrafodelista"/>
        <w:numPr>
          <w:ilvl w:val="0"/>
          <w:numId w:val="7"/>
        </w:numPr>
        <w:tabs>
          <w:tab w:val="left" w:pos="6231"/>
        </w:tabs>
        <w:jc w:val="both"/>
        <w:rPr>
          <w:b/>
          <w:szCs w:val="24"/>
        </w:rPr>
      </w:pPr>
      <w:r w:rsidRPr="00876667">
        <w:rPr>
          <w:b/>
          <w:szCs w:val="24"/>
        </w:rPr>
        <w:t xml:space="preserve">Maestría en Gestión Política con orientación en Diseño y Gestión de Políticas Públicas. </w:t>
      </w:r>
    </w:p>
    <w:p w14:paraId="776C1532" w14:textId="77777777" w:rsidR="001A1331" w:rsidRPr="00876667" w:rsidRDefault="001A1331" w:rsidP="009647F8">
      <w:pPr>
        <w:tabs>
          <w:tab w:val="left" w:pos="6231"/>
        </w:tabs>
        <w:jc w:val="both"/>
        <w:rPr>
          <w:b/>
          <w:sz w:val="22"/>
        </w:rPr>
      </w:pPr>
    </w:p>
    <w:p w14:paraId="08760FB6" w14:textId="77777777" w:rsidR="001A1331" w:rsidRPr="00876667" w:rsidRDefault="001A1331" w:rsidP="009647F8">
      <w:pPr>
        <w:tabs>
          <w:tab w:val="left" w:pos="6231"/>
        </w:tabs>
        <w:jc w:val="both"/>
        <w:rPr>
          <w:b/>
          <w:sz w:val="22"/>
        </w:rPr>
      </w:pPr>
      <w:r w:rsidRPr="00876667">
        <w:rPr>
          <w:b/>
          <w:sz w:val="22"/>
        </w:rPr>
        <w:t xml:space="preserve"> 2000- 2004 Universidad Iberoamericana</w:t>
      </w:r>
    </w:p>
    <w:p w14:paraId="34456600" w14:textId="77777777" w:rsidR="001A1331" w:rsidRPr="00876667" w:rsidRDefault="001A1331" w:rsidP="009647F8">
      <w:pPr>
        <w:pStyle w:val="Prrafodelista"/>
        <w:numPr>
          <w:ilvl w:val="0"/>
          <w:numId w:val="4"/>
        </w:numPr>
        <w:tabs>
          <w:tab w:val="left" w:pos="6231"/>
        </w:tabs>
        <w:spacing w:after="0"/>
        <w:jc w:val="both"/>
        <w:rPr>
          <w:b/>
          <w:szCs w:val="24"/>
        </w:rPr>
      </w:pPr>
      <w:r w:rsidRPr="00876667">
        <w:rPr>
          <w:b/>
          <w:szCs w:val="24"/>
        </w:rPr>
        <w:t>Licenciatura en Ciencias Políticas y Administración Pública.</w:t>
      </w:r>
    </w:p>
    <w:p w14:paraId="6AAC157F" w14:textId="77777777" w:rsidR="001A1331" w:rsidRDefault="001A1331" w:rsidP="009647F8">
      <w:pPr>
        <w:tabs>
          <w:tab w:val="left" w:pos="6231"/>
        </w:tabs>
        <w:jc w:val="both"/>
      </w:pPr>
    </w:p>
    <w:p w14:paraId="5456BAFF" w14:textId="7B2AD165" w:rsidR="005F12EF" w:rsidRPr="00876667" w:rsidRDefault="005F12EF" w:rsidP="009647F8">
      <w:pPr>
        <w:tabs>
          <w:tab w:val="left" w:pos="6231"/>
        </w:tabs>
        <w:jc w:val="both"/>
        <w:rPr>
          <w:b/>
        </w:rPr>
      </w:pPr>
      <w:r w:rsidRPr="00901EEB">
        <w:rPr>
          <w:b/>
        </w:rPr>
        <w:t>EXPERIENCIA LABORAL</w:t>
      </w:r>
    </w:p>
    <w:p w14:paraId="1E50BAC1" w14:textId="77777777" w:rsidR="005F12EF" w:rsidRDefault="005F12EF" w:rsidP="009647F8">
      <w:pPr>
        <w:tabs>
          <w:tab w:val="left" w:pos="6231"/>
        </w:tabs>
        <w:jc w:val="both"/>
      </w:pPr>
    </w:p>
    <w:p w14:paraId="2CC83CF3" w14:textId="77777777" w:rsidR="00347D7E" w:rsidRDefault="00347D7E" w:rsidP="009647F8">
      <w:pPr>
        <w:tabs>
          <w:tab w:val="left" w:pos="6231"/>
        </w:tabs>
        <w:jc w:val="both"/>
        <w:rPr>
          <w:b/>
        </w:rPr>
      </w:pPr>
    </w:p>
    <w:tbl>
      <w:tblPr>
        <w:tblW w:w="9216"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EAADB" w:themeFill="accent1" w:themeFillTint="99"/>
        <w:tblCellMar>
          <w:left w:w="70" w:type="dxa"/>
          <w:right w:w="70" w:type="dxa"/>
        </w:tblCellMar>
        <w:tblLook w:val="0000" w:firstRow="0" w:lastRow="0" w:firstColumn="0" w:lastColumn="0" w:noHBand="0" w:noVBand="0"/>
      </w:tblPr>
      <w:tblGrid>
        <w:gridCol w:w="9216"/>
      </w:tblGrid>
      <w:tr w:rsidR="008F1AE4" w14:paraId="11EF2715" w14:textId="77777777" w:rsidTr="008F1AE4">
        <w:trPr>
          <w:trHeight w:val="4463"/>
        </w:trPr>
        <w:tc>
          <w:tcPr>
            <w:tcW w:w="9216" w:type="dxa"/>
            <w:tcBorders>
              <w:top w:val="single" w:sz="12" w:space="0" w:color="4472C4" w:themeColor="accent1"/>
              <w:left w:val="single" w:sz="12" w:space="0" w:color="4472C4" w:themeColor="accent1"/>
              <w:right w:val="single" w:sz="12" w:space="0" w:color="4472C4" w:themeColor="accent1"/>
            </w:tcBorders>
            <w:shd w:val="clear" w:color="auto" w:fill="8EAADB" w:themeFill="accent1" w:themeFillTint="99"/>
          </w:tcPr>
          <w:p w14:paraId="0FA165F6" w14:textId="77777777" w:rsidR="008F1AE4" w:rsidRDefault="008F1AE4" w:rsidP="008F1AE4">
            <w:pPr>
              <w:tabs>
                <w:tab w:val="left" w:pos="6231"/>
              </w:tabs>
              <w:ind w:left="69"/>
              <w:jc w:val="both"/>
              <w:rPr>
                <w:b/>
              </w:rPr>
            </w:pPr>
          </w:p>
          <w:p w14:paraId="165150E7" w14:textId="35B6D1C3" w:rsidR="008F1AE4" w:rsidRDefault="008F1AE4" w:rsidP="008F1AE4">
            <w:pPr>
              <w:tabs>
                <w:tab w:val="left" w:pos="6231"/>
              </w:tabs>
              <w:ind w:left="69"/>
              <w:jc w:val="both"/>
              <w:rPr>
                <w:b/>
              </w:rPr>
            </w:pPr>
            <w:r w:rsidRPr="003C6494">
              <w:rPr>
                <w:b/>
              </w:rPr>
              <w:t xml:space="preserve">Julio 2017 </w:t>
            </w:r>
            <w:r>
              <w:rPr>
                <w:b/>
              </w:rPr>
              <w:t>–</w:t>
            </w:r>
            <w:r w:rsidRPr="003C6494">
              <w:rPr>
                <w:b/>
              </w:rPr>
              <w:t xml:space="preserve"> actual</w:t>
            </w:r>
          </w:p>
          <w:p w14:paraId="1EC9994D" w14:textId="4FAF8712" w:rsidR="008F1AE4" w:rsidRPr="008F1AE4" w:rsidRDefault="008F1AE4" w:rsidP="008F1AE4">
            <w:pPr>
              <w:tabs>
                <w:tab w:val="left" w:pos="6231"/>
              </w:tabs>
              <w:ind w:left="69"/>
              <w:jc w:val="both"/>
              <w:rPr>
                <w:b/>
                <w:sz w:val="28"/>
              </w:rPr>
            </w:pPr>
            <w:r w:rsidRPr="008F1AE4">
              <w:rPr>
                <w:b/>
                <w:sz w:val="28"/>
              </w:rPr>
              <w:t>Oficina de las Naciones Unidas Contra la Droga y el Delito UNODC</w:t>
            </w:r>
          </w:p>
          <w:p w14:paraId="489969DC" w14:textId="77777777" w:rsidR="008F1AE4" w:rsidRPr="008B0164" w:rsidRDefault="008F1AE4" w:rsidP="008F1AE4">
            <w:pPr>
              <w:tabs>
                <w:tab w:val="left" w:pos="6231"/>
              </w:tabs>
              <w:ind w:left="69"/>
              <w:jc w:val="both"/>
              <w:rPr>
                <w:b/>
              </w:rPr>
            </w:pPr>
            <w:r w:rsidRPr="008B0164">
              <w:rPr>
                <w:b/>
              </w:rPr>
              <w:t>Especialista en prevención y combate a la corrupción en el sector público</w:t>
            </w:r>
          </w:p>
          <w:p w14:paraId="407F02C0" w14:textId="77777777" w:rsidR="008F1AE4" w:rsidRDefault="008F1AE4" w:rsidP="008F1AE4">
            <w:pPr>
              <w:tabs>
                <w:tab w:val="left" w:pos="6231"/>
              </w:tabs>
              <w:ind w:left="69"/>
              <w:jc w:val="both"/>
            </w:pPr>
          </w:p>
          <w:p w14:paraId="639953D1" w14:textId="624A27FA" w:rsidR="008F1AE4" w:rsidRDefault="008F1AE4" w:rsidP="008F1AE4">
            <w:pPr>
              <w:pStyle w:val="Prrafodelista"/>
              <w:numPr>
                <w:ilvl w:val="0"/>
                <w:numId w:val="8"/>
              </w:numPr>
              <w:tabs>
                <w:tab w:val="left" w:pos="6231"/>
              </w:tabs>
              <w:ind w:left="789"/>
              <w:jc w:val="both"/>
            </w:pPr>
            <w:r>
              <w:t>Asistencia Técnica y capacitación sobre la implementación de la Convención de las Naciones Unidas Contra la Corrupción (Temas: Políticas preventivas, Transparencia, Recursos Humanos en el Sector Público, Códigos de ética, Contratación Pública, Lavado de dinero y beneficiario final, entre otros).</w:t>
            </w:r>
          </w:p>
          <w:p w14:paraId="0C31717D" w14:textId="77777777" w:rsidR="008F1AE4" w:rsidRDefault="008F1AE4" w:rsidP="008F1AE4">
            <w:pPr>
              <w:pStyle w:val="Prrafodelista"/>
              <w:tabs>
                <w:tab w:val="left" w:pos="6231"/>
              </w:tabs>
              <w:ind w:left="789"/>
              <w:jc w:val="both"/>
            </w:pPr>
          </w:p>
          <w:p w14:paraId="654DAB8A" w14:textId="77777777" w:rsidR="008F1AE4" w:rsidRDefault="008F1AE4" w:rsidP="008F1AE4">
            <w:pPr>
              <w:pStyle w:val="Prrafodelista"/>
              <w:numPr>
                <w:ilvl w:val="0"/>
                <w:numId w:val="8"/>
              </w:numPr>
              <w:tabs>
                <w:tab w:val="left" w:pos="6231"/>
              </w:tabs>
              <w:ind w:left="789"/>
              <w:jc w:val="both"/>
            </w:pPr>
            <w:r>
              <w:t>Desarrollo de proyectos sobre prevención y combate a la corrupción para los órganos que componen el SNA (y los SLA).</w:t>
            </w:r>
          </w:p>
          <w:p w14:paraId="6FBAC05F" w14:textId="77777777" w:rsidR="008F1AE4" w:rsidRDefault="008F1AE4" w:rsidP="008F1AE4">
            <w:pPr>
              <w:pStyle w:val="Prrafodelista"/>
            </w:pPr>
          </w:p>
          <w:p w14:paraId="63496687" w14:textId="65C8D985" w:rsidR="008F1AE4" w:rsidRPr="008F1AE4" w:rsidRDefault="008F1AE4" w:rsidP="008F1AE4">
            <w:pPr>
              <w:pStyle w:val="Prrafodelista"/>
              <w:numPr>
                <w:ilvl w:val="0"/>
                <w:numId w:val="8"/>
              </w:numPr>
              <w:tabs>
                <w:tab w:val="left" w:pos="6231"/>
              </w:tabs>
              <w:ind w:left="789"/>
              <w:jc w:val="both"/>
            </w:pPr>
            <w:r>
              <w:t>Asistencia Técnica y capacitación sobre el Sistema Nacional Anticorrupción</w:t>
            </w:r>
          </w:p>
        </w:tc>
      </w:tr>
      <w:bookmarkEnd w:id="0"/>
    </w:tbl>
    <w:p w14:paraId="7757782B" w14:textId="77777777" w:rsidR="003C6494" w:rsidRDefault="003C6494" w:rsidP="009647F8">
      <w:pPr>
        <w:tabs>
          <w:tab w:val="left" w:pos="6231"/>
        </w:tabs>
        <w:jc w:val="both"/>
      </w:pPr>
    </w:p>
    <w:p w14:paraId="66C18CA4" w14:textId="77777777" w:rsidR="001A1331" w:rsidRPr="00901EEB" w:rsidRDefault="001A1331" w:rsidP="009647F8">
      <w:pPr>
        <w:tabs>
          <w:tab w:val="left" w:pos="6231"/>
        </w:tabs>
        <w:jc w:val="both"/>
      </w:pPr>
    </w:p>
    <w:p w14:paraId="0D785110" w14:textId="77777777" w:rsidR="00F83C35" w:rsidRPr="00901EEB" w:rsidRDefault="00F83C35" w:rsidP="009647F8">
      <w:pPr>
        <w:tabs>
          <w:tab w:val="left" w:pos="6231"/>
        </w:tabs>
        <w:jc w:val="both"/>
        <w:rPr>
          <w:b/>
        </w:rPr>
      </w:pPr>
    </w:p>
    <w:p w14:paraId="5BCA84A3" w14:textId="77777777" w:rsidR="00F83C35" w:rsidRPr="00901EEB" w:rsidRDefault="00F83C35" w:rsidP="009647F8">
      <w:pPr>
        <w:tabs>
          <w:tab w:val="left" w:pos="6231"/>
        </w:tabs>
        <w:jc w:val="both"/>
        <w:rPr>
          <w:b/>
        </w:rPr>
      </w:pPr>
      <w:r w:rsidRPr="00901EEB">
        <w:rPr>
          <w:b/>
        </w:rPr>
        <w:t>Secretaría de la Función Pública</w:t>
      </w:r>
    </w:p>
    <w:p w14:paraId="034F5967" w14:textId="0E4E3EFE" w:rsidR="00F83C35" w:rsidRPr="00901EEB" w:rsidRDefault="00F83C35" w:rsidP="009647F8">
      <w:pPr>
        <w:tabs>
          <w:tab w:val="left" w:pos="6231"/>
        </w:tabs>
        <w:jc w:val="both"/>
        <w:rPr>
          <w:b/>
        </w:rPr>
      </w:pPr>
      <w:r w:rsidRPr="00901EEB">
        <w:rPr>
          <w:b/>
        </w:rPr>
        <w:t>Marzo 2016-</w:t>
      </w:r>
      <w:r w:rsidR="005F12EF">
        <w:rPr>
          <w:b/>
        </w:rPr>
        <w:t>junio 2017</w:t>
      </w:r>
    </w:p>
    <w:p w14:paraId="16258562" w14:textId="77777777" w:rsidR="00F83C35" w:rsidRPr="00901EEB" w:rsidRDefault="00F83C35" w:rsidP="009647F8">
      <w:pPr>
        <w:tabs>
          <w:tab w:val="left" w:pos="6231"/>
        </w:tabs>
        <w:jc w:val="both"/>
        <w:rPr>
          <w:b/>
        </w:rPr>
      </w:pPr>
      <w:r w:rsidRPr="00901EEB">
        <w:rPr>
          <w:b/>
        </w:rPr>
        <w:t>Asesora del Titular de la Unidad de Auditoría Gubernamental</w:t>
      </w:r>
    </w:p>
    <w:p w14:paraId="387AC696" w14:textId="77777777" w:rsidR="00F83C35" w:rsidRPr="00901EEB" w:rsidRDefault="00F83C35" w:rsidP="009647F8">
      <w:pPr>
        <w:tabs>
          <w:tab w:val="left" w:pos="6231"/>
        </w:tabs>
        <w:jc w:val="both"/>
      </w:pPr>
    </w:p>
    <w:p w14:paraId="6D6D57DE" w14:textId="77777777" w:rsidR="00F83C35" w:rsidRPr="00901EEB" w:rsidRDefault="00F83C35" w:rsidP="009647F8">
      <w:pPr>
        <w:tabs>
          <w:tab w:val="left" w:pos="6231"/>
        </w:tabs>
        <w:jc w:val="both"/>
      </w:pPr>
    </w:p>
    <w:p w14:paraId="16D0BE83" w14:textId="77777777" w:rsidR="00D92D27" w:rsidRPr="00901EEB" w:rsidRDefault="00CB7335" w:rsidP="009647F8">
      <w:pPr>
        <w:tabs>
          <w:tab w:val="left" w:pos="6231"/>
        </w:tabs>
        <w:jc w:val="both"/>
      </w:pPr>
      <w:r w:rsidRPr="00901EEB">
        <w:t>Sistema Nacional Anticorrupción</w:t>
      </w:r>
      <w:r w:rsidR="009647F8" w:rsidRPr="00901EEB">
        <w:t>:</w:t>
      </w:r>
    </w:p>
    <w:p w14:paraId="61295991" w14:textId="77777777" w:rsidR="00CB7335" w:rsidRPr="00901EEB" w:rsidRDefault="00CB7335" w:rsidP="009647F8">
      <w:pPr>
        <w:pStyle w:val="Prrafodelista"/>
        <w:tabs>
          <w:tab w:val="left" w:pos="6231"/>
        </w:tabs>
        <w:spacing w:after="0"/>
        <w:jc w:val="both"/>
        <w:rPr>
          <w:sz w:val="24"/>
          <w:szCs w:val="24"/>
        </w:rPr>
      </w:pPr>
    </w:p>
    <w:p w14:paraId="0A5DEF70" w14:textId="77777777" w:rsidR="00CB7335" w:rsidRPr="00901EEB" w:rsidRDefault="00901EEB" w:rsidP="009647F8">
      <w:pPr>
        <w:tabs>
          <w:tab w:val="left" w:pos="6231"/>
        </w:tabs>
        <w:jc w:val="both"/>
      </w:pPr>
      <w:r w:rsidRPr="00901EEB">
        <w:t>Aná</w:t>
      </w:r>
      <w:r w:rsidR="00D92D27" w:rsidRPr="00901EEB">
        <w:t xml:space="preserve">lisis de la </w:t>
      </w:r>
      <w:r w:rsidR="00F04973" w:rsidRPr="00901EEB">
        <w:t>reforma constitucional y de las leyes secundarias de la</w:t>
      </w:r>
      <w:r w:rsidR="00D92D27" w:rsidRPr="00901EEB">
        <w:t xml:space="preserve"> reforma p</w:t>
      </w:r>
      <w:r w:rsidR="00F04973" w:rsidRPr="00901EEB">
        <w:t xml:space="preserve">ara el combate a la corrupción </w:t>
      </w:r>
      <w:r w:rsidR="00CB7335" w:rsidRPr="00901EEB">
        <w:t xml:space="preserve">con el fin de </w:t>
      </w:r>
      <w:r w:rsidR="00D92D27" w:rsidRPr="00901EEB">
        <w:t xml:space="preserve">identificar </w:t>
      </w:r>
      <w:r w:rsidR="00321BA4" w:rsidRPr="00901EEB">
        <w:t>los manuales y guías</w:t>
      </w:r>
      <w:r w:rsidR="00CB7335" w:rsidRPr="00901EEB">
        <w:t xml:space="preserve"> de </w:t>
      </w:r>
      <w:r w:rsidR="009016B4" w:rsidRPr="00901EEB">
        <w:t xml:space="preserve">la Secretaría que deberán ser actualizados, modificados o de nueva creación para cumplir fielmente con la legislación aprobada. </w:t>
      </w:r>
    </w:p>
    <w:p w14:paraId="50B75468" w14:textId="77777777" w:rsidR="009016B4" w:rsidRPr="00901EEB" w:rsidRDefault="009016B4" w:rsidP="009647F8">
      <w:pPr>
        <w:pStyle w:val="Prrafodelista"/>
        <w:tabs>
          <w:tab w:val="left" w:pos="6231"/>
        </w:tabs>
        <w:spacing w:after="0"/>
        <w:jc w:val="both"/>
        <w:rPr>
          <w:sz w:val="24"/>
          <w:szCs w:val="24"/>
        </w:rPr>
      </w:pPr>
    </w:p>
    <w:p w14:paraId="14CAAB33" w14:textId="77777777" w:rsidR="00321BA4" w:rsidRPr="005F12EF" w:rsidRDefault="00321BA4" w:rsidP="005F12EF">
      <w:pPr>
        <w:tabs>
          <w:tab w:val="left" w:pos="6231"/>
        </w:tabs>
        <w:jc w:val="both"/>
      </w:pPr>
    </w:p>
    <w:p w14:paraId="3E16859D" w14:textId="77777777" w:rsidR="009016B4" w:rsidRPr="00901EEB" w:rsidRDefault="00321BA4" w:rsidP="009647F8">
      <w:pPr>
        <w:tabs>
          <w:tab w:val="left" w:pos="6231"/>
        </w:tabs>
        <w:jc w:val="both"/>
      </w:pPr>
      <w:r w:rsidRPr="00901EEB">
        <w:t>I</w:t>
      </w:r>
      <w:r w:rsidR="00011676" w:rsidRPr="00901EEB">
        <w:t xml:space="preserve">dentificar </w:t>
      </w:r>
      <w:r w:rsidR="00CF5E92" w:rsidRPr="00901EEB">
        <w:t>riesgos en la implementación del Sistema: legislación local, presupuesto federal, sistemas informáticos, entre otros.</w:t>
      </w:r>
    </w:p>
    <w:p w14:paraId="0110B9D2" w14:textId="77777777" w:rsidR="001A1331" w:rsidRPr="00901EEB" w:rsidRDefault="001A1331" w:rsidP="009647F8">
      <w:pPr>
        <w:pStyle w:val="Prrafodelista"/>
        <w:tabs>
          <w:tab w:val="left" w:pos="6231"/>
        </w:tabs>
        <w:spacing w:after="0"/>
        <w:jc w:val="both"/>
        <w:rPr>
          <w:sz w:val="24"/>
          <w:szCs w:val="24"/>
        </w:rPr>
      </w:pPr>
    </w:p>
    <w:p w14:paraId="79B56256" w14:textId="77777777" w:rsidR="001A1331" w:rsidRPr="00901EEB" w:rsidRDefault="001A1331" w:rsidP="009647F8">
      <w:pPr>
        <w:tabs>
          <w:tab w:val="left" w:pos="6231"/>
        </w:tabs>
        <w:jc w:val="both"/>
      </w:pPr>
      <w:r w:rsidRPr="00901EEB">
        <w:t>Investigación de legislación y mejores prácticas internacionales en combate a la corrupción para generar propuestas de mejora en los programas de la Secretaría.</w:t>
      </w:r>
    </w:p>
    <w:p w14:paraId="3E8A6E29" w14:textId="77777777" w:rsidR="00CF5E92" w:rsidRPr="00901EEB" w:rsidRDefault="00CF5E92" w:rsidP="009647F8">
      <w:pPr>
        <w:pStyle w:val="Prrafodelista"/>
        <w:tabs>
          <w:tab w:val="left" w:pos="6231"/>
        </w:tabs>
        <w:spacing w:after="0"/>
        <w:jc w:val="both"/>
        <w:rPr>
          <w:sz w:val="24"/>
          <w:szCs w:val="24"/>
        </w:rPr>
      </w:pPr>
    </w:p>
    <w:p w14:paraId="7AB77704" w14:textId="77777777" w:rsidR="00E20A17" w:rsidRPr="00901EEB" w:rsidRDefault="00E20A17" w:rsidP="009647F8">
      <w:pPr>
        <w:jc w:val="both"/>
        <w:rPr>
          <w:lang w:val="es-ES"/>
        </w:rPr>
      </w:pPr>
    </w:p>
    <w:p w14:paraId="6B5DD507" w14:textId="77777777" w:rsidR="00AD2B55" w:rsidRPr="00901EEB" w:rsidRDefault="00AD2B55" w:rsidP="009647F8">
      <w:pPr>
        <w:tabs>
          <w:tab w:val="left" w:pos="6231"/>
        </w:tabs>
        <w:jc w:val="both"/>
        <w:rPr>
          <w:b/>
        </w:rPr>
      </w:pPr>
      <w:r w:rsidRPr="00901EEB">
        <w:rPr>
          <w:b/>
        </w:rPr>
        <w:t xml:space="preserve">Servicios de Consultoría </w:t>
      </w:r>
    </w:p>
    <w:p w14:paraId="09C2620F" w14:textId="77777777" w:rsidR="00AD2B55" w:rsidRPr="00901EEB" w:rsidRDefault="00AD2B55" w:rsidP="009647F8">
      <w:pPr>
        <w:tabs>
          <w:tab w:val="left" w:pos="6231"/>
        </w:tabs>
        <w:jc w:val="both"/>
        <w:rPr>
          <w:b/>
          <w:lang w:val="es-ES"/>
        </w:rPr>
      </w:pPr>
      <w:r w:rsidRPr="00901EEB">
        <w:rPr>
          <w:b/>
        </w:rPr>
        <w:t>Octubre 2014-</w:t>
      </w:r>
      <w:r w:rsidRPr="00901EEB">
        <w:rPr>
          <w:b/>
          <w:lang w:val="es-ES"/>
        </w:rPr>
        <w:t>diciembre 2015</w:t>
      </w:r>
    </w:p>
    <w:p w14:paraId="01389E50" w14:textId="1FD4B9A6" w:rsidR="00137564" w:rsidRPr="00901EEB" w:rsidRDefault="00137564" w:rsidP="009647F8">
      <w:pPr>
        <w:tabs>
          <w:tab w:val="left" w:pos="6231"/>
        </w:tabs>
        <w:jc w:val="both"/>
        <w:rPr>
          <w:b/>
        </w:rPr>
      </w:pPr>
      <w:r w:rsidRPr="00901EEB">
        <w:rPr>
          <w:b/>
        </w:rPr>
        <w:t>Prestar</w:t>
      </w:r>
      <w:r w:rsidR="000C564A" w:rsidRPr="00901EEB">
        <w:rPr>
          <w:b/>
        </w:rPr>
        <w:t xml:space="preserve"> </w:t>
      </w:r>
      <w:r w:rsidRPr="00901EEB">
        <w:rPr>
          <w:b/>
        </w:rPr>
        <w:t>servicios de consultoría</w:t>
      </w:r>
      <w:r w:rsidR="00AD2B55" w:rsidRPr="00901EEB">
        <w:rPr>
          <w:b/>
        </w:rPr>
        <w:t xml:space="preserve"> y asesoría</w:t>
      </w:r>
      <w:r w:rsidR="000C564A" w:rsidRPr="00901EEB">
        <w:rPr>
          <w:b/>
        </w:rPr>
        <w:t xml:space="preserve"> </w:t>
      </w:r>
      <w:r w:rsidR="005F12EF">
        <w:rPr>
          <w:b/>
        </w:rPr>
        <w:t>en el Instituto Nacional Electoral</w:t>
      </w:r>
      <w:r w:rsidRPr="00901EEB">
        <w:rPr>
          <w:b/>
        </w:rPr>
        <w:t xml:space="preserve"> </w:t>
      </w:r>
    </w:p>
    <w:p w14:paraId="741E13C3" w14:textId="77777777" w:rsidR="000C564A" w:rsidRPr="00901EEB" w:rsidRDefault="000C564A" w:rsidP="009647F8">
      <w:pPr>
        <w:tabs>
          <w:tab w:val="left" w:pos="6231"/>
        </w:tabs>
        <w:jc w:val="both"/>
      </w:pPr>
    </w:p>
    <w:p w14:paraId="40E92297" w14:textId="77777777" w:rsidR="000C564A" w:rsidRPr="00901EEB" w:rsidRDefault="000C564A" w:rsidP="009647F8">
      <w:pPr>
        <w:tabs>
          <w:tab w:val="left" w:pos="6231"/>
        </w:tabs>
        <w:jc w:val="both"/>
      </w:pPr>
      <w:r w:rsidRPr="00901EEB">
        <w:t>Responsabilidades Principales:</w:t>
      </w:r>
    </w:p>
    <w:p w14:paraId="4AE0DEE2" w14:textId="77777777" w:rsidR="000C564A" w:rsidRPr="00901EEB" w:rsidRDefault="000C564A" w:rsidP="009647F8">
      <w:pPr>
        <w:tabs>
          <w:tab w:val="left" w:pos="6231"/>
        </w:tabs>
        <w:jc w:val="both"/>
      </w:pPr>
    </w:p>
    <w:p w14:paraId="2FD370C0" w14:textId="5E9011AB" w:rsidR="00AD2B55" w:rsidRPr="00901EEB" w:rsidRDefault="005F12EF" w:rsidP="009647F8">
      <w:pPr>
        <w:tabs>
          <w:tab w:val="left" w:pos="6231"/>
        </w:tabs>
        <w:jc w:val="both"/>
      </w:pPr>
      <w:r>
        <w:t>Análisis</w:t>
      </w:r>
      <w:r w:rsidR="00137564" w:rsidRPr="00901EEB">
        <w:t xml:space="preserve"> información político electoral con énfasis en fiscalización y transparencia de pa</w:t>
      </w:r>
      <w:r>
        <w:t>rtidos políticos.</w:t>
      </w:r>
    </w:p>
    <w:p w14:paraId="5D9937C3" w14:textId="77777777" w:rsidR="00137564" w:rsidRPr="00901EEB" w:rsidRDefault="00137564" w:rsidP="009647F8">
      <w:pPr>
        <w:tabs>
          <w:tab w:val="left" w:pos="6231"/>
        </w:tabs>
        <w:jc w:val="both"/>
      </w:pPr>
    </w:p>
    <w:p w14:paraId="5C27FC33" w14:textId="1A43E50E" w:rsidR="00AD2B55" w:rsidRPr="008F1AE4" w:rsidRDefault="005F12EF" w:rsidP="008F1AE4">
      <w:pPr>
        <w:tabs>
          <w:tab w:val="left" w:pos="6231"/>
        </w:tabs>
        <w:jc w:val="both"/>
      </w:pPr>
      <w:r>
        <w:t>Análisis</w:t>
      </w:r>
      <w:r w:rsidR="00137564" w:rsidRPr="00901EEB">
        <w:t xml:space="preserve"> legislativo de transparencia</w:t>
      </w:r>
      <w:r w:rsidR="00AD2B55" w:rsidRPr="00901EEB">
        <w:t xml:space="preserve"> y anticorrupción de la LXII legislatura y agenda pendiente de la materia para la LXIII legislatura.</w:t>
      </w:r>
    </w:p>
    <w:p w14:paraId="2A22CCE0" w14:textId="77777777" w:rsidR="00544E9C" w:rsidRPr="00901EEB" w:rsidRDefault="00544E9C" w:rsidP="009647F8">
      <w:pPr>
        <w:jc w:val="both"/>
        <w:rPr>
          <w:lang w:val="es-ES"/>
        </w:rPr>
      </w:pPr>
    </w:p>
    <w:p w14:paraId="141A8040" w14:textId="77777777" w:rsidR="00544E9C" w:rsidRPr="00901EEB" w:rsidRDefault="00544E9C" w:rsidP="009647F8">
      <w:pPr>
        <w:jc w:val="both"/>
        <w:rPr>
          <w:b/>
          <w:lang w:val="es-ES"/>
        </w:rPr>
      </w:pPr>
    </w:p>
    <w:p w14:paraId="57B6C6AE" w14:textId="77777777" w:rsidR="00544E9C" w:rsidRPr="00901EEB" w:rsidRDefault="00544E9C" w:rsidP="009647F8">
      <w:pPr>
        <w:tabs>
          <w:tab w:val="left" w:pos="6231"/>
        </w:tabs>
        <w:jc w:val="both"/>
        <w:rPr>
          <w:b/>
        </w:rPr>
      </w:pPr>
      <w:r w:rsidRPr="00901EEB">
        <w:rPr>
          <w:b/>
        </w:rPr>
        <w:t xml:space="preserve">Dirección General de Rescate a Espacios Públicos </w:t>
      </w:r>
    </w:p>
    <w:p w14:paraId="19F0DA3A" w14:textId="3BB5D376" w:rsidR="00544E9C" w:rsidRPr="00901EEB" w:rsidRDefault="005F12EF" w:rsidP="009647F8">
      <w:pPr>
        <w:tabs>
          <w:tab w:val="left" w:pos="6231"/>
        </w:tabs>
        <w:jc w:val="both"/>
        <w:rPr>
          <w:b/>
        </w:rPr>
      </w:pPr>
      <w:r>
        <w:rPr>
          <w:b/>
        </w:rPr>
        <w:t>febrero de 2012</w:t>
      </w:r>
      <w:r w:rsidR="00544E9C" w:rsidRPr="00901EEB">
        <w:rPr>
          <w:b/>
        </w:rPr>
        <w:t>- abril de 2014</w:t>
      </w:r>
    </w:p>
    <w:p w14:paraId="47F0B4D1" w14:textId="534A0871" w:rsidR="00544E9C" w:rsidRPr="00901EEB" w:rsidRDefault="00544E9C" w:rsidP="009647F8">
      <w:pPr>
        <w:tabs>
          <w:tab w:val="left" w:pos="6231"/>
        </w:tabs>
        <w:jc w:val="both"/>
        <w:rPr>
          <w:b/>
        </w:rPr>
      </w:pPr>
      <w:r w:rsidRPr="00901EEB">
        <w:rPr>
          <w:b/>
        </w:rPr>
        <w:t xml:space="preserve">Promoción y Gestión de Intermunicipalidades. </w:t>
      </w:r>
    </w:p>
    <w:p w14:paraId="78559648" w14:textId="77777777" w:rsidR="00544E9C" w:rsidRPr="00901EEB" w:rsidRDefault="00544E9C" w:rsidP="009647F8">
      <w:pPr>
        <w:pStyle w:val="Prrafodelista"/>
        <w:tabs>
          <w:tab w:val="left" w:pos="6231"/>
        </w:tabs>
        <w:spacing w:after="0" w:line="240" w:lineRule="auto"/>
        <w:jc w:val="both"/>
        <w:rPr>
          <w:sz w:val="24"/>
          <w:szCs w:val="24"/>
        </w:rPr>
      </w:pPr>
    </w:p>
    <w:p w14:paraId="067338A1" w14:textId="77777777" w:rsidR="000C564A" w:rsidRPr="00901EEB" w:rsidRDefault="000C564A" w:rsidP="009647F8">
      <w:pPr>
        <w:tabs>
          <w:tab w:val="left" w:pos="6231"/>
        </w:tabs>
        <w:jc w:val="both"/>
      </w:pPr>
      <w:r w:rsidRPr="00901EEB">
        <w:t>Responsabilidades principales:</w:t>
      </w:r>
    </w:p>
    <w:p w14:paraId="0D501E55" w14:textId="77777777" w:rsidR="000C564A" w:rsidRPr="00901EEB" w:rsidRDefault="000C564A" w:rsidP="009647F8">
      <w:pPr>
        <w:pStyle w:val="Prrafodelista"/>
        <w:tabs>
          <w:tab w:val="left" w:pos="6231"/>
        </w:tabs>
        <w:spacing w:after="0"/>
        <w:jc w:val="both"/>
        <w:rPr>
          <w:sz w:val="24"/>
          <w:szCs w:val="24"/>
        </w:rPr>
      </w:pPr>
    </w:p>
    <w:p w14:paraId="347624B5" w14:textId="3F7D28B4" w:rsidR="00544E9C" w:rsidRPr="00901EEB" w:rsidRDefault="00E321E3" w:rsidP="009647F8">
      <w:pPr>
        <w:pStyle w:val="NormalWeb"/>
        <w:shd w:val="clear" w:color="auto" w:fill="FFFFFF"/>
        <w:jc w:val="both"/>
        <w:rPr>
          <w:rFonts w:asciiTheme="minorHAnsi" w:hAnsiTheme="minorHAnsi"/>
        </w:rPr>
      </w:pPr>
      <w:r w:rsidRPr="00901EEB">
        <w:rPr>
          <w:rFonts w:asciiTheme="minorHAnsi" w:hAnsiTheme="minorHAnsi"/>
        </w:rPr>
        <w:lastRenderedPageBreak/>
        <w:t xml:space="preserve">Elaborar y dar seguimiento al programa de contraloría social </w:t>
      </w:r>
      <w:r w:rsidR="00CE5C59" w:rsidRPr="00901EEB">
        <w:rPr>
          <w:rFonts w:asciiTheme="minorHAnsi" w:hAnsiTheme="minorHAnsi"/>
        </w:rPr>
        <w:t xml:space="preserve">para </w:t>
      </w:r>
      <w:r w:rsidR="00AD2B55" w:rsidRPr="00901EEB">
        <w:rPr>
          <w:rFonts w:asciiTheme="minorHAnsi" w:hAnsiTheme="minorHAnsi"/>
        </w:rPr>
        <w:t>i</w:t>
      </w:r>
      <w:r w:rsidR="00CE5C59" w:rsidRPr="00901EEB">
        <w:rPr>
          <w:rFonts w:asciiTheme="minorHAnsi" w:hAnsiTheme="minorHAnsi"/>
        </w:rPr>
        <w:t>mpulsar q</w:t>
      </w:r>
      <w:r w:rsidR="00E20A17" w:rsidRPr="00901EEB">
        <w:rPr>
          <w:rFonts w:asciiTheme="minorHAnsi" w:hAnsiTheme="minorHAnsi"/>
        </w:rPr>
        <w:t>ue los beneficiarios intervinieran</w:t>
      </w:r>
      <w:r w:rsidR="00CE5C59" w:rsidRPr="00901EEB">
        <w:rPr>
          <w:rFonts w:asciiTheme="minorHAnsi" w:hAnsiTheme="minorHAnsi"/>
        </w:rPr>
        <w:t xml:space="preserve"> en las distintas etapas del proyecto para e</w:t>
      </w:r>
      <w:r w:rsidR="00901EEB" w:rsidRPr="00901EEB">
        <w:rPr>
          <w:rFonts w:asciiTheme="minorHAnsi" w:hAnsiTheme="minorHAnsi"/>
        </w:rPr>
        <w:t xml:space="preserve">l rescate de los espacios </w:t>
      </w:r>
      <w:r w:rsidR="008F1AE4" w:rsidRPr="00901EEB">
        <w:rPr>
          <w:rFonts w:asciiTheme="minorHAnsi" w:hAnsiTheme="minorHAnsi"/>
        </w:rPr>
        <w:t>públicos</w:t>
      </w:r>
      <w:r w:rsidR="00901EEB" w:rsidRPr="00901EEB">
        <w:rPr>
          <w:rFonts w:asciiTheme="minorHAnsi" w:hAnsiTheme="minorHAnsi"/>
        </w:rPr>
        <w:t xml:space="preserve"> </w:t>
      </w:r>
      <w:r w:rsidR="000C564A" w:rsidRPr="00901EEB">
        <w:rPr>
          <w:rFonts w:asciiTheme="minorHAnsi" w:hAnsiTheme="minorHAnsi"/>
        </w:rPr>
        <w:t>de</w:t>
      </w:r>
      <w:r w:rsidR="00E20A17" w:rsidRPr="00901EEB">
        <w:rPr>
          <w:rFonts w:asciiTheme="minorHAnsi" w:hAnsiTheme="minorHAnsi"/>
        </w:rPr>
        <w:t xml:space="preserve"> su localidad.</w:t>
      </w:r>
    </w:p>
    <w:p w14:paraId="51026F42" w14:textId="3F8F6293" w:rsidR="005D7757" w:rsidRPr="00901EEB" w:rsidRDefault="005D7757" w:rsidP="009647F8">
      <w:pPr>
        <w:jc w:val="both"/>
        <w:rPr>
          <w:lang w:val="es-ES"/>
        </w:rPr>
      </w:pPr>
    </w:p>
    <w:p w14:paraId="65731F0D" w14:textId="77777777" w:rsidR="005D7757" w:rsidRPr="00901EEB" w:rsidRDefault="005D7757" w:rsidP="009647F8">
      <w:pPr>
        <w:tabs>
          <w:tab w:val="left" w:pos="6231"/>
        </w:tabs>
        <w:jc w:val="both"/>
        <w:rPr>
          <w:b/>
        </w:rPr>
      </w:pPr>
      <w:r w:rsidRPr="00901EEB">
        <w:rPr>
          <w:b/>
        </w:rPr>
        <w:t>Secretaría de la Función Pública</w:t>
      </w:r>
    </w:p>
    <w:p w14:paraId="0C7B1B07" w14:textId="77777777" w:rsidR="005D7757" w:rsidRPr="00901EEB" w:rsidRDefault="005D7757" w:rsidP="009647F8">
      <w:pPr>
        <w:tabs>
          <w:tab w:val="left" w:pos="6231"/>
        </w:tabs>
        <w:jc w:val="both"/>
        <w:rPr>
          <w:b/>
        </w:rPr>
      </w:pPr>
      <w:r w:rsidRPr="00901EEB">
        <w:rPr>
          <w:b/>
        </w:rPr>
        <w:t>Unidad de Auditoría Gubernamental</w:t>
      </w:r>
    </w:p>
    <w:p w14:paraId="69C8A532" w14:textId="77777777" w:rsidR="005D7757" w:rsidRPr="00901EEB" w:rsidRDefault="005D7757" w:rsidP="009647F8">
      <w:pPr>
        <w:tabs>
          <w:tab w:val="left" w:pos="6231"/>
        </w:tabs>
        <w:jc w:val="both"/>
        <w:rPr>
          <w:b/>
        </w:rPr>
      </w:pPr>
      <w:r w:rsidRPr="00901EEB">
        <w:rPr>
          <w:b/>
        </w:rPr>
        <w:t xml:space="preserve">1 de Marzo 2010 – 30 de Sept. 2011   </w:t>
      </w:r>
    </w:p>
    <w:p w14:paraId="51765E35" w14:textId="77777777" w:rsidR="005D7757" w:rsidRPr="00901EEB" w:rsidRDefault="005D7757" w:rsidP="009647F8">
      <w:pPr>
        <w:tabs>
          <w:tab w:val="left" w:pos="6231"/>
        </w:tabs>
        <w:jc w:val="both"/>
        <w:rPr>
          <w:b/>
        </w:rPr>
      </w:pPr>
      <w:r w:rsidRPr="00901EEB">
        <w:rPr>
          <w:b/>
        </w:rPr>
        <w:t>Coordi</w:t>
      </w:r>
      <w:r w:rsidR="00183CA5" w:rsidRPr="00901EEB">
        <w:rPr>
          <w:b/>
        </w:rPr>
        <w:t>nadora de G</w:t>
      </w:r>
      <w:r w:rsidRPr="00901EEB">
        <w:rPr>
          <w:b/>
        </w:rPr>
        <w:t>estión de auditorías.</w:t>
      </w:r>
    </w:p>
    <w:p w14:paraId="4508F870" w14:textId="77777777" w:rsidR="000C564A" w:rsidRPr="00901EEB" w:rsidRDefault="000C564A" w:rsidP="009647F8">
      <w:pPr>
        <w:pStyle w:val="Prrafodelista"/>
        <w:tabs>
          <w:tab w:val="left" w:pos="6231"/>
        </w:tabs>
        <w:spacing w:after="0"/>
        <w:jc w:val="both"/>
        <w:rPr>
          <w:sz w:val="24"/>
          <w:szCs w:val="24"/>
        </w:rPr>
      </w:pPr>
    </w:p>
    <w:p w14:paraId="042FAAB8" w14:textId="77777777" w:rsidR="000C564A" w:rsidRPr="00901EEB" w:rsidRDefault="000C564A" w:rsidP="009647F8">
      <w:pPr>
        <w:tabs>
          <w:tab w:val="left" w:pos="6231"/>
        </w:tabs>
        <w:jc w:val="both"/>
      </w:pPr>
      <w:r w:rsidRPr="00901EEB">
        <w:t>Responsabilidades principales:</w:t>
      </w:r>
    </w:p>
    <w:p w14:paraId="33B51A01" w14:textId="77777777" w:rsidR="003B2635" w:rsidRPr="00901EEB" w:rsidRDefault="003B2635" w:rsidP="009647F8">
      <w:pPr>
        <w:tabs>
          <w:tab w:val="left" w:pos="6231"/>
        </w:tabs>
        <w:jc w:val="both"/>
      </w:pPr>
    </w:p>
    <w:p w14:paraId="45B364F1" w14:textId="77777777" w:rsidR="003B2635" w:rsidRPr="00901EEB" w:rsidRDefault="003B2635" w:rsidP="009647F8">
      <w:pPr>
        <w:tabs>
          <w:tab w:val="left" w:pos="6231"/>
        </w:tabs>
        <w:jc w:val="both"/>
      </w:pPr>
      <w:r w:rsidRPr="00901EEB">
        <w:t>Llevar a cabo el seguimiento y coordinación de las áreas de auditoría que conforman la Unidad a través de un tablero de control para hacer eficientes las auditorías y la elaboración los informes de presunta responsabilidad.</w:t>
      </w:r>
    </w:p>
    <w:p w14:paraId="0526650F" w14:textId="77777777" w:rsidR="003B2635" w:rsidRPr="00901EEB" w:rsidRDefault="003B2635" w:rsidP="005F12EF">
      <w:pPr>
        <w:tabs>
          <w:tab w:val="left" w:pos="6231"/>
        </w:tabs>
        <w:jc w:val="both"/>
      </w:pPr>
    </w:p>
    <w:p w14:paraId="2CFFA2BA" w14:textId="77777777" w:rsidR="005D7757" w:rsidRPr="00901EEB" w:rsidRDefault="003B2635" w:rsidP="009647F8">
      <w:pPr>
        <w:tabs>
          <w:tab w:val="left" w:pos="6231"/>
        </w:tabs>
        <w:jc w:val="both"/>
      </w:pPr>
      <w:r w:rsidRPr="00901EEB">
        <w:t>Desarrollar</w:t>
      </w:r>
      <w:r w:rsidR="005D7757" w:rsidRPr="00901EEB">
        <w:t xml:space="preserve"> un sistema de inteligencia y análisis de información para generar mapas de riesgo y mejoras en la Administración Pública Federal para combatir la corrupción.</w:t>
      </w:r>
    </w:p>
    <w:p w14:paraId="66128ED6" w14:textId="77777777" w:rsidR="00183CA5" w:rsidRPr="00901EEB" w:rsidRDefault="00183CA5" w:rsidP="009647F8">
      <w:pPr>
        <w:tabs>
          <w:tab w:val="left" w:pos="6231"/>
        </w:tabs>
        <w:ind w:left="360"/>
        <w:jc w:val="both"/>
      </w:pPr>
    </w:p>
    <w:p w14:paraId="094A31CF" w14:textId="77777777" w:rsidR="00A62BD6" w:rsidRPr="00901EEB" w:rsidRDefault="00A62BD6" w:rsidP="009647F8">
      <w:pPr>
        <w:jc w:val="both"/>
        <w:rPr>
          <w:lang w:val="es-ES"/>
        </w:rPr>
      </w:pPr>
    </w:p>
    <w:p w14:paraId="7E65775C" w14:textId="77777777" w:rsidR="005D7757" w:rsidRPr="00901EEB" w:rsidRDefault="005D7757" w:rsidP="009647F8">
      <w:pPr>
        <w:pStyle w:val="Prrafodelista"/>
        <w:tabs>
          <w:tab w:val="left" w:pos="6231"/>
        </w:tabs>
        <w:spacing w:after="0"/>
        <w:ind w:left="0"/>
        <w:jc w:val="both"/>
        <w:rPr>
          <w:b/>
          <w:sz w:val="24"/>
          <w:szCs w:val="24"/>
        </w:rPr>
      </w:pPr>
      <w:r w:rsidRPr="00901EEB">
        <w:rPr>
          <w:b/>
          <w:sz w:val="24"/>
          <w:szCs w:val="24"/>
        </w:rPr>
        <w:t>Órgano Interno de Control en la SEP</w:t>
      </w:r>
    </w:p>
    <w:p w14:paraId="15A10839" w14:textId="77777777" w:rsidR="005D7757" w:rsidRPr="00901EEB" w:rsidRDefault="005D7757" w:rsidP="009647F8">
      <w:pPr>
        <w:pStyle w:val="Prrafodelista"/>
        <w:tabs>
          <w:tab w:val="left" w:pos="6231"/>
        </w:tabs>
        <w:spacing w:after="0"/>
        <w:ind w:left="0"/>
        <w:jc w:val="both"/>
        <w:rPr>
          <w:b/>
          <w:sz w:val="24"/>
          <w:szCs w:val="24"/>
        </w:rPr>
      </w:pPr>
      <w:r w:rsidRPr="00901EEB">
        <w:rPr>
          <w:b/>
          <w:sz w:val="24"/>
          <w:szCs w:val="24"/>
        </w:rPr>
        <w:t>16 Abril 2008- 28 febrero 2010</w:t>
      </w:r>
    </w:p>
    <w:p w14:paraId="5DC539AA" w14:textId="77777777" w:rsidR="005D7757" w:rsidRPr="00901EEB" w:rsidRDefault="005D7757" w:rsidP="009647F8">
      <w:pPr>
        <w:tabs>
          <w:tab w:val="left" w:pos="6231"/>
        </w:tabs>
        <w:jc w:val="both"/>
        <w:rPr>
          <w:b/>
        </w:rPr>
      </w:pPr>
      <w:r w:rsidRPr="00901EEB">
        <w:rPr>
          <w:b/>
        </w:rPr>
        <w:t>Coordinadora de la oficina del Titular del Órgano Interno de Control</w:t>
      </w:r>
    </w:p>
    <w:p w14:paraId="7242091E" w14:textId="77777777" w:rsidR="009647F8" w:rsidRPr="00901EEB" w:rsidRDefault="009647F8" w:rsidP="009647F8">
      <w:pPr>
        <w:tabs>
          <w:tab w:val="left" w:pos="6231"/>
        </w:tabs>
        <w:jc w:val="both"/>
      </w:pPr>
    </w:p>
    <w:p w14:paraId="371A2750" w14:textId="77777777" w:rsidR="000C564A" w:rsidRPr="00901EEB" w:rsidRDefault="000C564A" w:rsidP="009647F8">
      <w:pPr>
        <w:tabs>
          <w:tab w:val="left" w:pos="6231"/>
        </w:tabs>
        <w:jc w:val="both"/>
      </w:pPr>
    </w:p>
    <w:p w14:paraId="0162FFE2" w14:textId="48BCB0C9" w:rsidR="005D7757" w:rsidRPr="00901EEB" w:rsidRDefault="005F12EF" w:rsidP="009647F8">
      <w:pPr>
        <w:tabs>
          <w:tab w:val="left" w:pos="6231"/>
        </w:tabs>
        <w:jc w:val="both"/>
      </w:pPr>
      <w:r>
        <w:t xml:space="preserve">Seguimiento y </w:t>
      </w:r>
      <w:r w:rsidR="005D7757" w:rsidRPr="00901EEB">
        <w:t xml:space="preserve"> coordinación de las áreas que conforman el OIC: Auditoría del Desempeño,</w:t>
      </w:r>
      <w:r w:rsidR="00901EEB">
        <w:t xml:space="preserve"> Quejas y Denuncias, Auditoría</w:t>
      </w:r>
      <w:r w:rsidR="005D7757" w:rsidRPr="00901EEB">
        <w:t xml:space="preserve"> Interna y Responsabilidades para la elaboración en tiempo y forma de las auditorías, los informes de presunta </w:t>
      </w:r>
      <w:r w:rsidR="00876667" w:rsidRPr="00901EEB">
        <w:t>responsabilidad</w:t>
      </w:r>
      <w:r w:rsidR="005D7757" w:rsidRPr="00901EEB">
        <w:t xml:space="preserve"> y las resoluciones. </w:t>
      </w:r>
    </w:p>
    <w:p w14:paraId="4DFF3015" w14:textId="77777777" w:rsidR="005D7757" w:rsidRPr="00901EEB" w:rsidRDefault="005D7757" w:rsidP="009647F8">
      <w:pPr>
        <w:tabs>
          <w:tab w:val="left" w:pos="6231"/>
        </w:tabs>
        <w:ind w:left="360"/>
        <w:jc w:val="both"/>
      </w:pPr>
    </w:p>
    <w:p w14:paraId="4E7892A8" w14:textId="42C25438" w:rsidR="005D7757" w:rsidRDefault="005D7757" w:rsidP="009647F8">
      <w:pPr>
        <w:jc w:val="both"/>
        <w:rPr>
          <w:lang w:val="es-ES"/>
        </w:rPr>
      </w:pPr>
    </w:p>
    <w:p w14:paraId="3425CED9" w14:textId="77777777" w:rsidR="00876667" w:rsidRPr="00901EEB" w:rsidRDefault="00876667" w:rsidP="009647F8">
      <w:pPr>
        <w:jc w:val="both"/>
        <w:rPr>
          <w:lang w:val="es-ES"/>
        </w:rPr>
      </w:pPr>
    </w:p>
    <w:p w14:paraId="029F18E4" w14:textId="77777777" w:rsidR="009647F8" w:rsidRPr="00901EEB" w:rsidRDefault="009647F8" w:rsidP="009647F8">
      <w:pPr>
        <w:jc w:val="both"/>
        <w:rPr>
          <w:lang w:val="es-ES"/>
        </w:rPr>
      </w:pPr>
    </w:p>
    <w:p w14:paraId="2C8A9ED9" w14:textId="77777777" w:rsidR="005D7757" w:rsidRPr="00901EEB" w:rsidRDefault="005D7757" w:rsidP="009647F8">
      <w:pPr>
        <w:pStyle w:val="Default"/>
        <w:jc w:val="both"/>
        <w:rPr>
          <w:rFonts w:asciiTheme="minorHAnsi" w:hAnsiTheme="minorHAnsi"/>
          <w:b/>
          <w:color w:val="auto"/>
        </w:rPr>
      </w:pPr>
      <w:r w:rsidRPr="00901EEB">
        <w:rPr>
          <w:rFonts w:asciiTheme="minorHAnsi" w:hAnsiTheme="minorHAnsi"/>
          <w:b/>
          <w:bCs/>
          <w:color w:val="auto"/>
        </w:rPr>
        <w:t xml:space="preserve">Instituto Nacional de Administración Pública (INAP) </w:t>
      </w:r>
    </w:p>
    <w:p w14:paraId="5CFCB144" w14:textId="77777777" w:rsidR="005D7757" w:rsidRPr="00901EEB" w:rsidRDefault="005D7757" w:rsidP="009647F8">
      <w:pPr>
        <w:pStyle w:val="Default"/>
        <w:jc w:val="both"/>
        <w:rPr>
          <w:rFonts w:asciiTheme="minorHAnsi" w:hAnsiTheme="minorHAnsi"/>
          <w:b/>
          <w:bCs/>
          <w:color w:val="auto"/>
        </w:rPr>
      </w:pPr>
      <w:r w:rsidRPr="00901EEB">
        <w:rPr>
          <w:rFonts w:asciiTheme="minorHAnsi" w:hAnsiTheme="minorHAnsi"/>
          <w:b/>
          <w:bCs/>
          <w:color w:val="auto"/>
        </w:rPr>
        <w:t xml:space="preserve">Comité de Consultoría y Asistencia Técnica </w:t>
      </w:r>
    </w:p>
    <w:p w14:paraId="652964A7" w14:textId="77777777" w:rsidR="005D7757" w:rsidRPr="00901EEB" w:rsidRDefault="005D7757" w:rsidP="009647F8">
      <w:pPr>
        <w:pStyle w:val="Default"/>
        <w:jc w:val="both"/>
        <w:rPr>
          <w:rFonts w:asciiTheme="minorHAnsi" w:hAnsiTheme="minorHAnsi"/>
          <w:b/>
          <w:color w:val="auto"/>
        </w:rPr>
      </w:pPr>
      <w:r w:rsidRPr="00901EEB">
        <w:rPr>
          <w:rFonts w:asciiTheme="minorHAnsi" w:hAnsiTheme="minorHAnsi"/>
          <w:b/>
          <w:color w:val="auto"/>
        </w:rPr>
        <w:t xml:space="preserve">01 Junio 2007- 15 de  abril 2008 </w:t>
      </w:r>
    </w:p>
    <w:p w14:paraId="00074A8A" w14:textId="77777777" w:rsidR="005D7757" w:rsidRPr="00901EEB" w:rsidRDefault="005D7757" w:rsidP="009647F8">
      <w:pPr>
        <w:pStyle w:val="Default"/>
        <w:jc w:val="both"/>
        <w:rPr>
          <w:rFonts w:asciiTheme="minorHAnsi" w:hAnsiTheme="minorHAnsi"/>
          <w:b/>
          <w:color w:val="auto"/>
        </w:rPr>
      </w:pPr>
      <w:r w:rsidRPr="00901EEB">
        <w:rPr>
          <w:rFonts w:asciiTheme="minorHAnsi" w:hAnsiTheme="minorHAnsi"/>
          <w:b/>
          <w:bCs/>
          <w:color w:val="auto"/>
        </w:rPr>
        <w:t xml:space="preserve">Consultor Junior </w:t>
      </w:r>
    </w:p>
    <w:p w14:paraId="32C34AE1" w14:textId="77777777" w:rsidR="000C564A" w:rsidRPr="00901EEB" w:rsidRDefault="000C564A" w:rsidP="009647F8">
      <w:pPr>
        <w:pStyle w:val="Default"/>
        <w:jc w:val="both"/>
        <w:rPr>
          <w:rFonts w:asciiTheme="minorHAnsi" w:hAnsiTheme="minorHAnsi"/>
          <w:color w:val="auto"/>
        </w:rPr>
      </w:pPr>
    </w:p>
    <w:p w14:paraId="2020FB64" w14:textId="77777777" w:rsidR="009647F8" w:rsidRPr="00901EEB" w:rsidRDefault="009647F8" w:rsidP="009647F8">
      <w:pPr>
        <w:pStyle w:val="Default"/>
        <w:jc w:val="both"/>
        <w:rPr>
          <w:rFonts w:asciiTheme="minorHAnsi" w:hAnsiTheme="minorHAnsi"/>
          <w:color w:val="auto"/>
        </w:rPr>
      </w:pPr>
    </w:p>
    <w:p w14:paraId="2C58F9C8" w14:textId="77777777" w:rsidR="005D7757" w:rsidRPr="00901EEB" w:rsidRDefault="005D7757" w:rsidP="009647F8">
      <w:pPr>
        <w:pStyle w:val="Default"/>
        <w:jc w:val="both"/>
        <w:rPr>
          <w:rFonts w:asciiTheme="minorHAnsi" w:hAnsiTheme="minorHAnsi"/>
          <w:color w:val="auto"/>
        </w:rPr>
      </w:pPr>
      <w:r w:rsidRPr="00901EEB">
        <w:rPr>
          <w:rFonts w:asciiTheme="minorHAnsi" w:hAnsiTheme="minorHAnsi"/>
          <w:color w:val="auto"/>
        </w:rPr>
        <w:t>Proyectos de reingeniería de la administración de instituciones de la Administración Pública Federal. Reingeniería de la Dirección de Administración del Consejo Nacional de Cultura (hoy Secretaría de la Cultura) en donde se logró eficientar sus procesos con el fin de generar ahorros y promover el cumplimiento de programas y metas programáticas.</w:t>
      </w:r>
    </w:p>
    <w:p w14:paraId="02B21900" w14:textId="639CE3B3" w:rsidR="00CA5E18" w:rsidRPr="00901EEB" w:rsidRDefault="00CA5E18" w:rsidP="009647F8">
      <w:pPr>
        <w:jc w:val="both"/>
      </w:pPr>
    </w:p>
    <w:sectPr w:rsidR="00CA5E18" w:rsidRPr="00901EEB" w:rsidSect="00F05B5B">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3C315F" w14:textId="77777777" w:rsidR="00515DA1" w:rsidRDefault="00515DA1" w:rsidP="00876667">
      <w:r>
        <w:separator/>
      </w:r>
    </w:p>
  </w:endnote>
  <w:endnote w:type="continuationSeparator" w:id="0">
    <w:p w14:paraId="0C7B821F" w14:textId="77777777" w:rsidR="00515DA1" w:rsidRDefault="00515DA1" w:rsidP="00876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2DCE7" w14:textId="77777777" w:rsidR="00515DA1" w:rsidRDefault="00515DA1" w:rsidP="00876667">
      <w:r>
        <w:separator/>
      </w:r>
    </w:p>
  </w:footnote>
  <w:footnote w:type="continuationSeparator" w:id="0">
    <w:p w14:paraId="513EB7DC" w14:textId="77777777" w:rsidR="00515DA1" w:rsidRDefault="00515DA1" w:rsidP="008766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03DF3"/>
    <w:multiLevelType w:val="hybridMultilevel"/>
    <w:tmpl w:val="A7584D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C424E62"/>
    <w:multiLevelType w:val="hybridMultilevel"/>
    <w:tmpl w:val="9F121784"/>
    <w:lvl w:ilvl="0" w:tplc="04EC1CDC">
      <w:start w:val="24"/>
      <w:numFmt w:val="bullet"/>
      <w:lvlText w:val="-"/>
      <w:lvlJc w:val="left"/>
      <w:pPr>
        <w:ind w:left="1080" w:hanging="360"/>
      </w:pPr>
      <w:rPr>
        <w:rFonts w:ascii="Gill Sans MT" w:eastAsiaTheme="minorHAnsi" w:hAnsi="Gill Sans MT"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BF3496B"/>
    <w:multiLevelType w:val="hybridMultilevel"/>
    <w:tmpl w:val="361C1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4356349"/>
    <w:multiLevelType w:val="hybridMultilevel"/>
    <w:tmpl w:val="220EFD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C4A6FA8"/>
    <w:multiLevelType w:val="hybridMultilevel"/>
    <w:tmpl w:val="F2621B2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5A9141FA"/>
    <w:multiLevelType w:val="hybridMultilevel"/>
    <w:tmpl w:val="A9E067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5E965BAB"/>
    <w:multiLevelType w:val="hybridMultilevel"/>
    <w:tmpl w:val="16204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DF173E8"/>
    <w:multiLevelType w:val="hybridMultilevel"/>
    <w:tmpl w:val="33745C0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7"/>
  </w:num>
  <w:num w:numId="5">
    <w:abstractNumId w:val="2"/>
  </w:num>
  <w:num w:numId="6">
    <w:abstractNumId w:val="1"/>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CC5"/>
    <w:rsid w:val="00007006"/>
    <w:rsid w:val="00011676"/>
    <w:rsid w:val="00052280"/>
    <w:rsid w:val="00094E60"/>
    <w:rsid w:val="000C564A"/>
    <w:rsid w:val="00134BBA"/>
    <w:rsid w:val="00137564"/>
    <w:rsid w:val="00183CA5"/>
    <w:rsid w:val="001A1331"/>
    <w:rsid w:val="001C24F7"/>
    <w:rsid w:val="001D676F"/>
    <w:rsid w:val="002B1C34"/>
    <w:rsid w:val="00301ED8"/>
    <w:rsid w:val="00321BA4"/>
    <w:rsid w:val="00323425"/>
    <w:rsid w:val="00347D7E"/>
    <w:rsid w:val="00367944"/>
    <w:rsid w:val="003B2635"/>
    <w:rsid w:val="003C6494"/>
    <w:rsid w:val="004C62B5"/>
    <w:rsid w:val="00515DA1"/>
    <w:rsid w:val="00544E9C"/>
    <w:rsid w:val="00547A51"/>
    <w:rsid w:val="00584CC5"/>
    <w:rsid w:val="005D6484"/>
    <w:rsid w:val="005D7757"/>
    <w:rsid w:val="005F12EF"/>
    <w:rsid w:val="0061276E"/>
    <w:rsid w:val="00747AA7"/>
    <w:rsid w:val="007A0ADD"/>
    <w:rsid w:val="007E7BFE"/>
    <w:rsid w:val="00804A25"/>
    <w:rsid w:val="00876667"/>
    <w:rsid w:val="008B0164"/>
    <w:rsid w:val="008C5BC8"/>
    <w:rsid w:val="008F1AE4"/>
    <w:rsid w:val="009016B4"/>
    <w:rsid w:val="00901EEB"/>
    <w:rsid w:val="009647F8"/>
    <w:rsid w:val="00986949"/>
    <w:rsid w:val="00A62BD6"/>
    <w:rsid w:val="00AD2B55"/>
    <w:rsid w:val="00B01EB4"/>
    <w:rsid w:val="00CA5E18"/>
    <w:rsid w:val="00CB7335"/>
    <w:rsid w:val="00CC72C5"/>
    <w:rsid w:val="00CE5C59"/>
    <w:rsid w:val="00CF5E92"/>
    <w:rsid w:val="00D54A40"/>
    <w:rsid w:val="00D8197A"/>
    <w:rsid w:val="00D92D27"/>
    <w:rsid w:val="00DB220B"/>
    <w:rsid w:val="00DC2468"/>
    <w:rsid w:val="00DD3712"/>
    <w:rsid w:val="00E20A17"/>
    <w:rsid w:val="00E321E3"/>
    <w:rsid w:val="00EB1C9E"/>
    <w:rsid w:val="00F04973"/>
    <w:rsid w:val="00F055BC"/>
    <w:rsid w:val="00F05B5B"/>
    <w:rsid w:val="00F10927"/>
    <w:rsid w:val="00F34838"/>
    <w:rsid w:val="00F83C35"/>
    <w:rsid w:val="00F86735"/>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2466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1C34"/>
    <w:pPr>
      <w:spacing w:after="200" w:line="276" w:lineRule="auto"/>
      <w:ind w:left="720"/>
      <w:contextualSpacing/>
    </w:pPr>
    <w:rPr>
      <w:sz w:val="22"/>
      <w:szCs w:val="22"/>
      <w:lang w:val="es-MX"/>
    </w:rPr>
  </w:style>
  <w:style w:type="paragraph" w:customStyle="1" w:styleId="Default">
    <w:name w:val="Default"/>
    <w:rsid w:val="00CA5E18"/>
    <w:pPr>
      <w:autoSpaceDE w:val="0"/>
      <w:autoSpaceDN w:val="0"/>
      <w:adjustRightInd w:val="0"/>
    </w:pPr>
    <w:rPr>
      <w:rFonts w:ascii="Tahoma" w:hAnsi="Tahoma" w:cs="Tahoma"/>
      <w:color w:val="000000"/>
      <w:lang w:val="es-MX"/>
    </w:rPr>
  </w:style>
  <w:style w:type="paragraph" w:styleId="NormalWeb">
    <w:name w:val="Normal (Web)"/>
    <w:basedOn w:val="Normal"/>
    <w:uiPriority w:val="99"/>
    <w:unhideWhenUsed/>
    <w:rsid w:val="00CE5C59"/>
    <w:pPr>
      <w:spacing w:before="100" w:beforeAutospacing="1" w:after="100" w:afterAutospacing="1"/>
    </w:pPr>
    <w:rPr>
      <w:rFonts w:ascii="Times New Roman" w:hAnsi="Times New Roman" w:cs="Times New Roman"/>
      <w:lang w:eastAsia="es-ES_tradnl"/>
    </w:rPr>
  </w:style>
  <w:style w:type="paragraph" w:styleId="Sinespaciado">
    <w:name w:val="No Spacing"/>
    <w:uiPriority w:val="1"/>
    <w:qFormat/>
    <w:rsid w:val="001A1331"/>
    <w:rPr>
      <w:sz w:val="22"/>
      <w:szCs w:val="22"/>
      <w:lang w:val="es-MX"/>
    </w:rPr>
  </w:style>
  <w:style w:type="character" w:styleId="Hipervnculo">
    <w:name w:val="Hyperlink"/>
    <w:basedOn w:val="Fuentedeprrafopredeter"/>
    <w:uiPriority w:val="99"/>
    <w:unhideWhenUsed/>
    <w:rsid w:val="00B01EB4"/>
    <w:rPr>
      <w:color w:val="0563C1" w:themeColor="hyperlink"/>
      <w:u w:val="single"/>
    </w:rPr>
  </w:style>
  <w:style w:type="character" w:styleId="Hipervnculovisitado">
    <w:name w:val="FollowedHyperlink"/>
    <w:basedOn w:val="Fuentedeprrafopredeter"/>
    <w:uiPriority w:val="99"/>
    <w:semiHidden/>
    <w:unhideWhenUsed/>
    <w:rsid w:val="00B01E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606188">
      <w:bodyDiv w:val="1"/>
      <w:marLeft w:val="0"/>
      <w:marRight w:val="0"/>
      <w:marTop w:val="0"/>
      <w:marBottom w:val="0"/>
      <w:divBdr>
        <w:top w:val="none" w:sz="0" w:space="0" w:color="auto"/>
        <w:left w:val="none" w:sz="0" w:space="0" w:color="auto"/>
        <w:bottom w:val="none" w:sz="0" w:space="0" w:color="auto"/>
        <w:right w:val="none" w:sz="0" w:space="0" w:color="auto"/>
      </w:divBdr>
    </w:div>
    <w:div w:id="1227376190">
      <w:bodyDiv w:val="1"/>
      <w:marLeft w:val="0"/>
      <w:marRight w:val="0"/>
      <w:marTop w:val="0"/>
      <w:marBottom w:val="0"/>
      <w:divBdr>
        <w:top w:val="none" w:sz="0" w:space="0" w:color="auto"/>
        <w:left w:val="none" w:sz="0" w:space="0" w:color="auto"/>
        <w:bottom w:val="none" w:sz="0" w:space="0" w:color="auto"/>
        <w:right w:val="none" w:sz="0" w:space="0" w:color="auto"/>
      </w:divBdr>
      <w:divsChild>
        <w:div w:id="1627616289">
          <w:marLeft w:val="0"/>
          <w:marRight w:val="0"/>
          <w:marTop w:val="0"/>
          <w:marBottom w:val="0"/>
          <w:divBdr>
            <w:top w:val="none" w:sz="0" w:space="0" w:color="auto"/>
            <w:left w:val="none" w:sz="0" w:space="0" w:color="auto"/>
            <w:bottom w:val="none" w:sz="0" w:space="0" w:color="auto"/>
            <w:right w:val="none" w:sz="0" w:space="0" w:color="auto"/>
          </w:divBdr>
          <w:divsChild>
            <w:div w:id="192424478">
              <w:marLeft w:val="0"/>
              <w:marRight w:val="0"/>
              <w:marTop w:val="0"/>
              <w:marBottom w:val="0"/>
              <w:divBdr>
                <w:top w:val="none" w:sz="0" w:space="0" w:color="auto"/>
                <w:left w:val="none" w:sz="0" w:space="0" w:color="auto"/>
                <w:bottom w:val="none" w:sz="0" w:space="0" w:color="auto"/>
                <w:right w:val="none" w:sz="0" w:space="0" w:color="auto"/>
              </w:divBdr>
              <w:divsChild>
                <w:div w:id="1554341705">
                  <w:marLeft w:val="0"/>
                  <w:marRight w:val="0"/>
                  <w:marTop w:val="0"/>
                  <w:marBottom w:val="0"/>
                  <w:divBdr>
                    <w:top w:val="none" w:sz="0" w:space="0" w:color="auto"/>
                    <w:left w:val="none" w:sz="0" w:space="0" w:color="auto"/>
                    <w:bottom w:val="none" w:sz="0" w:space="0" w:color="auto"/>
                    <w:right w:val="none" w:sz="0" w:space="0" w:color="auto"/>
                  </w:divBdr>
                  <w:divsChild>
                    <w:div w:id="28038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er018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722</Words>
  <Characters>3974</Characters>
  <Application>Microsoft Office Word</Application>
  <DocSecurity>0</DocSecurity>
  <Lines>33</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Fernanda Barrera</dc:creator>
  <cp:keywords/>
  <dc:description/>
  <cp:lastModifiedBy>Liz</cp:lastModifiedBy>
  <cp:revision>2</cp:revision>
  <dcterms:created xsi:type="dcterms:W3CDTF">2018-08-03T15:59:00Z</dcterms:created>
  <dcterms:modified xsi:type="dcterms:W3CDTF">2018-08-03T15:59:00Z</dcterms:modified>
</cp:coreProperties>
</file>